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BB60D" w14:textId="77777777" w:rsidR="00E73C91" w:rsidRPr="00E73C91" w:rsidRDefault="00E73C91" w:rsidP="00E73C91">
      <w:pPr>
        <w:pStyle w:val="Heading1"/>
      </w:pPr>
      <w:bookmarkStart w:id="0" w:name="_Toc42000762"/>
      <w:bookmarkStart w:id="1" w:name="_Toc514776757"/>
      <w:r w:rsidRPr="00E73C91">
        <w:t>ANEXA 2: FORMULAR PROPUNERE TEHNICĂ</w:t>
      </w:r>
      <w:bookmarkEnd w:id="0"/>
      <w:bookmarkEnd w:id="1"/>
      <w:r w:rsidRPr="00E73C91">
        <w:t xml:space="preserve">  </w:t>
      </w:r>
      <w:r w:rsidRPr="00E73C91">
        <w:rPr>
          <w:lang w:eastAsia="en-US"/>
        </w:rPr>
        <w:t xml:space="preserve">ORGANIZARE ȘI METODOLOGIE </w:t>
      </w:r>
    </w:p>
    <w:p w14:paraId="0EF3D177" w14:textId="77777777" w:rsidR="00E73C91" w:rsidRDefault="00E73C91" w:rsidP="00E73C91">
      <w:pPr>
        <w:widowControl/>
        <w:suppressAutoHyphens w:val="0"/>
        <w:spacing w:before="100" w:beforeAutospacing="1" w:after="100" w:afterAutospacing="1"/>
        <w:jc w:val="both"/>
        <w:rPr>
          <w:rFonts w:ascii="Arial Narrow" w:hAnsi="Arial Narrow"/>
          <w:lang w:eastAsia="en-US"/>
        </w:rPr>
      </w:pPr>
      <w:r>
        <w:rPr>
          <w:rFonts w:ascii="Arial Narrow" w:hAnsi="Arial Narrow"/>
          <w:lang w:eastAsia="en-US"/>
        </w:rPr>
        <w:t xml:space="preserve">(Se completează de către ofertant. Păstrarea acestei structuri este obligatorie) </w:t>
      </w:r>
    </w:p>
    <w:p w14:paraId="3AB7734F" w14:textId="77777777" w:rsidR="00E73C91" w:rsidRDefault="00E73C91" w:rsidP="00E73C91">
      <w:pPr>
        <w:widowControl/>
        <w:suppressAutoHyphens w:val="0"/>
        <w:spacing w:before="100" w:beforeAutospacing="1" w:after="100" w:afterAutospacing="1"/>
        <w:jc w:val="both"/>
        <w:rPr>
          <w:rFonts w:ascii="Arial Narrow" w:hAnsi="Arial Narrow"/>
          <w:lang w:eastAsia="en-US"/>
        </w:rPr>
      </w:pPr>
      <w:r>
        <w:rPr>
          <w:rFonts w:ascii="Arial Narrow" w:hAnsi="Arial Narrow"/>
          <w:lang w:eastAsia="en-US"/>
        </w:rPr>
        <w:t xml:space="preserve">Metodologia și planul de lucru sunt componente-cheie și obligatorii ale ofertei tehnice. Oferta tehnică trebuie prezentată în următoarea structură: </w:t>
      </w:r>
    </w:p>
    <w:p w14:paraId="2ACF7691" w14:textId="77777777" w:rsidR="00E73C91" w:rsidRDefault="00E73C91" w:rsidP="00C0101A">
      <w:pPr>
        <w:widowControl/>
        <w:suppressAutoHyphens w:val="0"/>
        <w:spacing w:before="100" w:beforeAutospacing="1" w:after="100" w:afterAutospacing="1"/>
        <w:rPr>
          <w:rFonts w:ascii="Arial Narrow" w:hAnsi="Arial Narrow"/>
          <w:lang w:eastAsia="en-US"/>
        </w:rPr>
      </w:pPr>
      <w:r>
        <w:rPr>
          <w:rFonts w:ascii="Arial Narrow" w:hAnsi="Arial Narrow"/>
          <w:lang w:eastAsia="en-US"/>
        </w:rPr>
        <w:t>a) metodologia pentru realizarea serviciilor;</w:t>
      </w:r>
      <w:r>
        <w:rPr>
          <w:rFonts w:ascii="Arial Narrow" w:hAnsi="Arial Narrow"/>
          <w:lang w:eastAsia="en-US"/>
        </w:rPr>
        <w:br/>
        <w:t>b) planul de lucru pentru realizarea serviciilor;</w:t>
      </w:r>
      <w:r>
        <w:rPr>
          <w:rFonts w:ascii="Arial Narrow" w:hAnsi="Arial Narrow"/>
          <w:lang w:eastAsia="en-US"/>
        </w:rPr>
        <w:br/>
        <w:t>c) personalul utilizat pentru realizarea serviciilor și organizarea acestuia.</w:t>
      </w:r>
      <w:r>
        <w:rPr>
          <w:rFonts w:ascii="Arial Narrow" w:hAnsi="Arial Narrow"/>
          <w:lang w:eastAsia="en-US"/>
        </w:rPr>
        <w:br/>
      </w:r>
    </w:p>
    <w:p w14:paraId="74045C7C" w14:textId="73D588C5" w:rsidR="00E73C91" w:rsidRDefault="00E73C91" w:rsidP="00C0101A">
      <w:pPr>
        <w:widowControl/>
        <w:suppressAutoHyphens w:val="0"/>
        <w:spacing w:before="100" w:beforeAutospacing="1" w:after="100" w:afterAutospacing="1"/>
        <w:contextualSpacing/>
        <w:rPr>
          <w:rFonts w:ascii="Arial Narrow" w:hAnsi="Arial Narrow"/>
          <w:color w:val="FF0000"/>
          <w:lang w:eastAsia="en-US"/>
        </w:rPr>
      </w:pPr>
      <w:r>
        <w:rPr>
          <w:rFonts w:ascii="Arial Narrow" w:hAnsi="Arial Narrow"/>
          <w:b/>
          <w:lang w:eastAsia="en-US"/>
        </w:rPr>
        <w:t>a)Metodologia:</w:t>
      </w:r>
      <w:r>
        <w:rPr>
          <w:rFonts w:ascii="Arial Narrow" w:hAnsi="Arial Narrow"/>
          <w:lang w:eastAsia="en-US"/>
        </w:rPr>
        <w:br/>
        <w:t>În această secțiune se vor prezenta:</w:t>
      </w:r>
      <w:r>
        <w:rPr>
          <w:rFonts w:ascii="Arial Narrow" w:hAnsi="Arial Narrow"/>
          <w:lang w:eastAsia="en-US"/>
        </w:rPr>
        <w:br/>
      </w:r>
      <w:r>
        <w:rPr>
          <w:rFonts w:ascii="Arial Narrow" w:hAnsi="Arial Narrow"/>
          <w:color w:val="000000" w:themeColor="text1"/>
          <w:lang w:eastAsia="en-US"/>
        </w:rPr>
        <w:t>- Viziunea proprie asupra realizării proiectului, din care sa reiasă modul in care ofertantul a înţeles contextul şi scopul proiectului.</w:t>
      </w:r>
    </w:p>
    <w:p w14:paraId="665CE9A5" w14:textId="6FFC772A" w:rsidR="00E73C91" w:rsidRDefault="00E73C91" w:rsidP="00C0101A">
      <w:pPr>
        <w:widowControl/>
        <w:suppressAutoHyphens w:val="0"/>
        <w:spacing w:before="100" w:beforeAutospacing="1" w:after="100" w:afterAutospacing="1"/>
        <w:contextualSpacing/>
        <w:rPr>
          <w:rFonts w:ascii="Arial Narrow" w:hAnsi="Arial Narrow"/>
          <w:color w:val="FF0000"/>
          <w:u w:val="single"/>
          <w:lang w:eastAsia="en-US"/>
        </w:rPr>
      </w:pPr>
      <w:r>
        <w:rPr>
          <w:rFonts w:ascii="Arial Narrow" w:hAnsi="Arial Narrow"/>
          <w:lang w:eastAsia="en-US"/>
        </w:rPr>
        <w:t>- Identificarea aspectelor principale legate de îndeplinirea obiectivelor proiectului ce urmează a fi implementat şi ale contractului , de rezultatele aşteptate precum şi o scurtă descriere a acestora. De asemenea, ofertanții vor descrie pe larg, utilizând propria experiență, tipologia problemelor tipice cu care proiecte de tipul celui derulat de ONRC se pot confrunta și vor indica modul în care se vor organiza și acțiunile pe care le vor desfășura astfel încât să evite apariția sau impactul unor probleme similare în cadrul acestui proiect.</w:t>
      </w:r>
      <w:r>
        <w:rPr>
          <w:rFonts w:ascii="Arial Narrow" w:hAnsi="Arial Narrow"/>
          <w:lang w:eastAsia="en-US"/>
        </w:rPr>
        <w:br/>
        <w:t xml:space="preserve">- </w:t>
      </w:r>
      <w:r>
        <w:rPr>
          <w:rFonts w:ascii="Arial Narrow" w:hAnsi="Arial Narrow"/>
          <w:color w:val="000000" w:themeColor="text1"/>
          <w:lang w:eastAsia="en-US"/>
        </w:rPr>
        <w:t>Metodologia personalizată pe care o va utiliza, care va respecta cerințele proiectului prevăzute la capitolul 3.</w:t>
      </w:r>
      <w:r w:rsidR="008B59E2">
        <w:rPr>
          <w:rFonts w:ascii="Arial Narrow" w:hAnsi="Arial Narrow"/>
          <w:color w:val="000000" w:themeColor="text1"/>
          <w:lang w:eastAsia="en-US"/>
        </w:rPr>
        <w:t>9</w:t>
      </w:r>
      <w:r>
        <w:rPr>
          <w:rFonts w:ascii="Arial Narrow" w:hAnsi="Arial Narrow"/>
          <w:color w:val="000000" w:themeColor="text1"/>
          <w:lang w:eastAsia="en-US"/>
        </w:rPr>
        <w:t>.1.  din caietul de sarcini</w:t>
      </w:r>
      <w:r w:rsidR="0046508F">
        <w:rPr>
          <w:rFonts w:ascii="Arial Narrow" w:hAnsi="Arial Narrow"/>
          <w:color w:val="000000" w:themeColor="text1"/>
          <w:lang w:eastAsia="en-US"/>
        </w:rPr>
        <w:t xml:space="preserve"> </w:t>
      </w:r>
      <w:r>
        <w:rPr>
          <w:rFonts w:ascii="Arial Narrow" w:hAnsi="Arial Narrow"/>
          <w:color w:val="000000" w:themeColor="text1"/>
          <w:lang w:eastAsia="en-US"/>
        </w:rPr>
        <w:t>- Servicii de managem</w:t>
      </w:r>
      <w:r w:rsidR="000D6DF9">
        <w:rPr>
          <w:rFonts w:ascii="Arial Narrow" w:hAnsi="Arial Narrow"/>
          <w:color w:val="000000" w:themeColor="text1"/>
          <w:lang w:eastAsia="en-US"/>
        </w:rPr>
        <w:t>e</w:t>
      </w:r>
      <w:r>
        <w:rPr>
          <w:rFonts w:ascii="Arial Narrow" w:hAnsi="Arial Narrow"/>
          <w:color w:val="000000" w:themeColor="text1"/>
          <w:lang w:eastAsia="en-US"/>
        </w:rPr>
        <w:t>nt de proiect, precum și modul în care va aplica metodologia de management de proiect în scopul obținerii rezultatelor așteptate.</w:t>
      </w:r>
    </w:p>
    <w:p w14:paraId="157C4EAA" w14:textId="548B2EC9" w:rsidR="00E73C91" w:rsidRDefault="00E73C91" w:rsidP="00C0101A">
      <w:pPr>
        <w:widowControl/>
        <w:suppressAutoHyphens w:val="0"/>
        <w:spacing w:before="100" w:beforeAutospacing="1" w:after="100" w:afterAutospacing="1"/>
        <w:contextualSpacing/>
        <w:rPr>
          <w:rFonts w:ascii="Arial Narrow" w:hAnsi="Arial Narrow"/>
          <w:color w:val="000000" w:themeColor="text1"/>
          <w:lang w:eastAsia="en-US"/>
        </w:rPr>
      </w:pPr>
      <w:r>
        <w:rPr>
          <w:rFonts w:ascii="Arial Narrow" w:hAnsi="Arial Narrow"/>
          <w:color w:val="000000" w:themeColor="text1"/>
          <w:lang w:eastAsia="en-US"/>
        </w:rPr>
        <w:t xml:space="preserve">- O matrice care să demonstreze cum se potrivesc metodologia și abordarea propuse cu cerinţele </w:t>
      </w:r>
      <w:r w:rsidR="00C0101A">
        <w:rPr>
          <w:rFonts w:ascii="Arial Narrow" w:hAnsi="Arial Narrow"/>
          <w:color w:val="000000" w:themeColor="text1"/>
          <w:lang w:eastAsia="en-US"/>
        </w:rPr>
        <w:t>p</w:t>
      </w:r>
      <w:r>
        <w:rPr>
          <w:rFonts w:ascii="Arial Narrow" w:hAnsi="Arial Narrow"/>
          <w:color w:val="000000" w:themeColor="text1"/>
          <w:lang w:eastAsia="en-US"/>
        </w:rPr>
        <w:t xml:space="preserve">roiectului. Astfel, se solicită suprapunerea activităţilor proprii cu activităţile </w:t>
      </w:r>
      <w:r w:rsidR="00C0101A">
        <w:rPr>
          <w:rFonts w:ascii="Arial Narrow" w:hAnsi="Arial Narrow"/>
          <w:color w:val="000000" w:themeColor="text1"/>
          <w:lang w:eastAsia="en-US"/>
        </w:rPr>
        <w:t>p</w:t>
      </w:r>
      <w:r>
        <w:rPr>
          <w:rFonts w:ascii="Arial Narrow" w:hAnsi="Arial Narrow"/>
          <w:color w:val="000000" w:themeColor="text1"/>
          <w:lang w:eastAsia="en-US"/>
        </w:rPr>
        <w:t xml:space="preserve">roiectului, a livrabilelor conform metodologiei aplicate cu livrabilele </w:t>
      </w:r>
      <w:r w:rsidR="00C0101A">
        <w:rPr>
          <w:rFonts w:ascii="Arial Narrow" w:hAnsi="Arial Narrow"/>
          <w:color w:val="000000" w:themeColor="text1"/>
          <w:lang w:eastAsia="en-US"/>
        </w:rPr>
        <w:t>p</w:t>
      </w:r>
      <w:r>
        <w:rPr>
          <w:rFonts w:ascii="Arial Narrow" w:hAnsi="Arial Narrow"/>
          <w:color w:val="000000" w:themeColor="text1"/>
          <w:lang w:eastAsia="en-US"/>
        </w:rPr>
        <w:t>roiectului, precum şi corelarea acestora cu rezultatele așteptate.</w:t>
      </w:r>
    </w:p>
    <w:p w14:paraId="5CE27C90" w14:textId="07840510" w:rsidR="00E73C91" w:rsidRDefault="00E73C91" w:rsidP="00C0101A">
      <w:pPr>
        <w:widowControl/>
        <w:suppressAutoHyphens w:val="0"/>
        <w:spacing w:before="100" w:beforeAutospacing="1" w:after="100" w:afterAutospacing="1"/>
        <w:rPr>
          <w:rFonts w:ascii="Arial Narrow" w:hAnsi="Arial Narrow"/>
          <w:lang w:eastAsia="en-US"/>
        </w:rPr>
      </w:pPr>
      <w:r>
        <w:rPr>
          <w:rFonts w:ascii="Arial Narrow" w:hAnsi="Arial Narrow"/>
          <w:lang w:eastAsia="en-US"/>
        </w:rPr>
        <w:t>Cel puțin următoarele informații trebuie prezentate aici:</w:t>
      </w:r>
      <w:r>
        <w:rPr>
          <w:rFonts w:ascii="Arial Narrow" w:hAnsi="Arial Narrow"/>
          <w:lang w:eastAsia="en-US"/>
        </w:rPr>
        <w:br/>
        <w:t>- identificarea și explicitarea aspectelor-cheie privind îndeplinirea obiectivelor contractului și atingerea rezultatelor așteptate;</w:t>
      </w:r>
      <w:r>
        <w:rPr>
          <w:rFonts w:ascii="Arial Narrow" w:hAnsi="Arial Narrow"/>
          <w:lang w:eastAsia="en-US"/>
        </w:rPr>
        <w:br/>
        <w:t>- modalitatea de abordare a activităților ce corespund rezultatului final al contractului și a rezultatelor intermediare aferente, în raport cu serviciile și responsabilitățile stabilite prin caietul de sarcini. Activitățile descrise la acest capitol trebuie reprezentate ca durată, la capitolul aferent din planul de lucru</w:t>
      </w:r>
      <w:r w:rsidR="00C0101A">
        <w:rPr>
          <w:rFonts w:ascii="Arial Narrow" w:hAnsi="Arial Narrow"/>
          <w:lang w:eastAsia="en-US"/>
        </w:rPr>
        <w:t>.</w:t>
      </w:r>
    </w:p>
    <w:p w14:paraId="77D191FA" w14:textId="77777777" w:rsidR="00E73C91" w:rsidRDefault="00E73C91" w:rsidP="00C0101A">
      <w:pPr>
        <w:widowControl/>
        <w:suppressAutoHyphens w:val="0"/>
        <w:autoSpaceDE w:val="0"/>
        <w:autoSpaceDN w:val="0"/>
        <w:adjustRightInd w:val="0"/>
        <w:rPr>
          <w:rFonts w:ascii="Arial Narrow" w:hAnsi="Arial Narrow" w:cs="SegoeUI"/>
          <w:color w:val="000000" w:themeColor="text1"/>
          <w:lang w:eastAsia="ro-RO"/>
        </w:rPr>
      </w:pPr>
      <w:r>
        <w:rPr>
          <w:rFonts w:ascii="Arial Narrow" w:hAnsi="Arial Narrow"/>
          <w:b/>
          <w:lang w:eastAsia="en-US"/>
        </w:rPr>
        <w:t>b)Planul de lucru:</w:t>
      </w:r>
      <w:r>
        <w:rPr>
          <w:rFonts w:ascii="Arial Narrow" w:hAnsi="Arial Narrow"/>
          <w:lang w:eastAsia="en-US"/>
        </w:rPr>
        <w:br/>
        <w:t>- Ofertantul va analiza graficul de activități al proiectului și va adăuga în acesta propriile sale activități</w:t>
      </w:r>
      <w:r>
        <w:rPr>
          <w:rFonts w:ascii="Arial Narrow" w:hAnsi="Arial Narrow"/>
          <w:color w:val="FF0000"/>
          <w:lang w:eastAsia="en-US"/>
        </w:rPr>
        <w:t xml:space="preserve">, </w:t>
      </w:r>
      <w:r>
        <w:rPr>
          <w:rFonts w:ascii="Arial Narrow" w:hAnsi="Arial Narrow"/>
          <w:lang w:eastAsia="en-US"/>
        </w:rPr>
        <w:t xml:space="preserve">conform cerințelor caietului de sarcini, a metodologiei de management de proiect prezentată și a modalității de prestare a serviciilor pe care o are în vedere, </w:t>
      </w:r>
      <w:r>
        <w:rPr>
          <w:rFonts w:ascii="Arial Narrow" w:hAnsi="Arial Narrow" w:cs="SegoeUI"/>
          <w:color w:val="000000" w:themeColor="text1"/>
          <w:lang w:eastAsia="ro-RO"/>
        </w:rPr>
        <w:t>cu indicarea tuturor fazelor/etapelor de realizare a acestora, în ordinea si succesiunea logică a evenimentelor (cu duratele de timp necesare pe activitati si pozitionarea în timp a acestora, precum si cu evidentierea punctelor de control/jaloanelor relevante pentru urmărirea realizărilor, respectiv intervalele de raportare aplicabile), împreună cu alocarea resurselor umane pe parcursul prestării serviciilor ofertate (în functie de responsabilitatile/atributiile detinute pentru realizarea fiecărei activităti în parte).</w:t>
      </w:r>
    </w:p>
    <w:p w14:paraId="3DDA12B7" w14:textId="51AB5F01"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lang w:eastAsia="en-US"/>
        </w:rPr>
        <w:t>Activitățile vor fi prezentate în interdependența lor și cu activitățile generale ale proiectului.</w:t>
      </w:r>
    </w:p>
    <w:p w14:paraId="720CC9B9" w14:textId="641A829D" w:rsidR="00E73C91" w:rsidRDefault="00E73C91" w:rsidP="00C0101A">
      <w:pPr>
        <w:widowControl/>
        <w:suppressAutoHyphens w:val="0"/>
        <w:spacing w:before="100" w:beforeAutospacing="1" w:after="100" w:afterAutospacing="1"/>
        <w:contextualSpacing/>
        <w:rPr>
          <w:rFonts w:ascii="Arial Narrow" w:hAnsi="Arial Narrow"/>
          <w:color w:val="FF0000"/>
          <w:lang w:eastAsia="en-US"/>
        </w:rPr>
      </w:pPr>
      <w:r>
        <w:rPr>
          <w:rFonts w:ascii="Arial Narrow" w:hAnsi="Arial Narrow"/>
          <w:lang w:eastAsia="en-US"/>
        </w:rPr>
        <w:t>- Se vor prezenta denumirea și durata activităților din cadrul contractului, așa cum sunt acestea prezentate la capitolul "Metodologie"</w:t>
      </w:r>
      <w:r w:rsidR="008B59E2">
        <w:rPr>
          <w:rFonts w:ascii="Arial Narrow" w:hAnsi="Arial Narrow"/>
          <w:lang w:eastAsia="en-US"/>
        </w:rPr>
        <w:t xml:space="preserve"> din oferta</w:t>
      </w:r>
      <w:r>
        <w:rPr>
          <w:rFonts w:ascii="Arial Narrow" w:hAnsi="Arial Narrow"/>
          <w:color w:val="000000" w:themeColor="text1"/>
          <w:lang w:val="en-US" w:eastAsia="en-US"/>
        </w:rPr>
        <w:t>;</w:t>
      </w:r>
    </w:p>
    <w:p w14:paraId="6FA3B6D7" w14:textId="77777777"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lang w:eastAsia="en-US"/>
        </w:rPr>
        <w:lastRenderedPageBreak/>
        <w:t>- Se va prezenta succesiunea și interrelaționarea acestor activități;</w:t>
      </w:r>
      <w:r>
        <w:rPr>
          <w:rFonts w:ascii="Arial Narrow" w:hAnsi="Arial Narrow"/>
          <w:lang w:eastAsia="en-US"/>
        </w:rPr>
        <w:br/>
      </w:r>
      <w:r>
        <w:rPr>
          <w:rFonts w:ascii="Arial Narrow" w:hAnsi="Arial Narrow"/>
          <w:color w:val="000000" w:themeColor="text1"/>
          <w:lang w:eastAsia="en-US"/>
        </w:rPr>
        <w:t xml:space="preserve">- Se vor prezenta punctele-cheie de control - "jaloanele" proiectului. </w:t>
      </w:r>
      <w:r>
        <w:rPr>
          <w:rFonts w:ascii="Arial Narrow" w:hAnsi="Arial Narrow"/>
          <w:color w:val="000000" w:themeColor="text1"/>
          <w:lang w:eastAsia="en-US"/>
        </w:rPr>
        <w:br/>
      </w:r>
    </w:p>
    <w:p w14:paraId="76AA4106" w14:textId="2CAE73D5" w:rsidR="00E73C91" w:rsidRDefault="00E73C91" w:rsidP="00C0101A">
      <w:pPr>
        <w:widowControl/>
        <w:suppressAutoHyphens w:val="0"/>
        <w:spacing w:before="100" w:beforeAutospacing="1" w:after="100" w:afterAutospacing="1"/>
        <w:rPr>
          <w:rFonts w:ascii="Arial Narrow" w:hAnsi="Arial Narrow"/>
          <w:lang w:eastAsia="en-US"/>
        </w:rPr>
      </w:pPr>
      <w:r>
        <w:rPr>
          <w:rFonts w:ascii="Arial Narrow" w:hAnsi="Arial Narrow"/>
          <w:lang w:eastAsia="en-US"/>
        </w:rPr>
        <w:t>Planul de lucru propus trebuie:</w:t>
      </w:r>
      <w:r>
        <w:rPr>
          <w:rFonts w:ascii="Arial Narrow" w:hAnsi="Arial Narrow"/>
          <w:lang w:eastAsia="en-US"/>
        </w:rPr>
        <w:br/>
        <w:t>1. să fie conform cu abordarea și metodologia propusă;</w:t>
      </w:r>
      <w:r>
        <w:rPr>
          <w:rFonts w:ascii="Arial Narrow" w:hAnsi="Arial Narrow"/>
          <w:lang w:eastAsia="en-US"/>
        </w:rPr>
        <w:br/>
        <w:t>2. să demonstreze:</w:t>
      </w:r>
      <w:r>
        <w:rPr>
          <w:rFonts w:ascii="Arial Narrow" w:hAnsi="Arial Narrow"/>
          <w:lang w:eastAsia="en-US"/>
        </w:rPr>
        <w:br/>
        <w:t>- înțelegerea prevederilor din caietul de sarcini;</w:t>
      </w:r>
      <w:r>
        <w:rPr>
          <w:rFonts w:ascii="Arial Narrow" w:hAnsi="Arial Narrow"/>
          <w:lang w:eastAsia="en-US"/>
        </w:rPr>
        <w:br/>
        <w:t>- abilitatea de a transpune prevederile într-un plan de lucru fezabil;</w:t>
      </w:r>
      <w:r>
        <w:rPr>
          <w:rFonts w:ascii="Arial Narrow" w:hAnsi="Arial Narrow"/>
          <w:lang w:eastAsia="en-US"/>
        </w:rPr>
        <w:br/>
        <w:t xml:space="preserve">- încadrarea activităților în timp de așa manieră încât să se asigure finalizarea </w:t>
      </w:r>
      <w:r w:rsidR="008B59E2">
        <w:rPr>
          <w:rFonts w:ascii="Arial Narrow" w:hAnsi="Arial Narrow"/>
          <w:lang w:eastAsia="en-US"/>
        </w:rPr>
        <w:t>contractului</w:t>
      </w:r>
      <w:r>
        <w:rPr>
          <w:rFonts w:ascii="Arial Narrow" w:hAnsi="Arial Narrow"/>
          <w:lang w:eastAsia="en-US"/>
        </w:rPr>
        <w:t xml:space="preserve"> în termenul specificat în caietul de sarcini;</w:t>
      </w:r>
      <w:r>
        <w:rPr>
          <w:rFonts w:ascii="Arial Narrow" w:hAnsi="Arial Narrow"/>
          <w:lang w:eastAsia="en-US"/>
        </w:rPr>
        <w:br/>
        <w:t>3. realizat utilizând un software de planificare a activităților și a timpului.</w:t>
      </w:r>
    </w:p>
    <w:p w14:paraId="7C8D8B2C" w14:textId="77777777"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b/>
          <w:lang w:eastAsia="en-US"/>
        </w:rPr>
        <w:t>c) Organizarea și personalul</w:t>
      </w:r>
      <w:r>
        <w:rPr>
          <w:rFonts w:ascii="Arial Narrow" w:hAnsi="Arial Narrow"/>
          <w:lang w:eastAsia="en-US"/>
        </w:rPr>
        <w:br/>
        <w:t>Această secțiune a ofertei va conține cel puțin următoarele informații:</w:t>
      </w:r>
      <w:r>
        <w:rPr>
          <w:rFonts w:ascii="Arial Narrow" w:hAnsi="Arial Narrow"/>
          <w:lang w:eastAsia="en-US"/>
        </w:rPr>
        <w:br/>
        <w:t>- Structura echipei propuse pentru managementul contractului;</w:t>
      </w:r>
      <w:r>
        <w:rPr>
          <w:rFonts w:ascii="Arial Narrow" w:hAnsi="Arial Narrow"/>
          <w:lang w:eastAsia="en-US"/>
        </w:rPr>
        <w:br/>
        <w:t>- Modul de abordare a activității de raportare, inclusiv documentele finale în raport cu prevederile caietului de sarcini. Se va prezenta structura tuturor rapoartelor pe care echipa externa de management de proiect le va pregati si se va identifica sursa si metoda de obtinere a datelor pentru fiecare sectiune a fiecarui raport.</w:t>
      </w:r>
      <w:r>
        <w:rPr>
          <w:rFonts w:ascii="Arial Narrow" w:hAnsi="Arial Narrow"/>
          <w:lang w:eastAsia="en-US"/>
        </w:rPr>
        <w:br/>
        <w:t>- Descrierea infrastructurii pe care contractorul o utilizează pentru realizarea activităților propuse pentru îndeplinirea obiectului contractului. Această infrastructură trebuie să fie corespunzătoare scopului contractului și cerințelor caietului de sarcini. Se va prezenta doar echipamentul</w:t>
      </w:r>
      <w:r>
        <w:rPr>
          <w:rStyle w:val="FootnoteReference"/>
          <w:rFonts w:ascii="Arial Narrow" w:hAnsi="Arial Narrow"/>
          <w:lang w:eastAsia="en-US"/>
        </w:rPr>
        <w:footnoteReference w:id="1"/>
      </w:r>
      <w:r>
        <w:rPr>
          <w:rFonts w:ascii="Arial Narrow" w:hAnsi="Arial Narrow"/>
          <w:lang w:eastAsia="en-US"/>
        </w:rPr>
        <w:t xml:space="preserve"> necesar și propus pentru desfășurarea contractului și nu tot echipamentul deținut de către ofertant. Se va detalia modalitatea de utilizare a acestei infrastructuri în scopul realizării activităților proiectului.</w:t>
      </w:r>
    </w:p>
    <w:p w14:paraId="5D210AE6" w14:textId="3476AA7F"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lang w:eastAsia="en-US"/>
        </w:rPr>
        <w:t>- Modul de abordare a activității de identificare a riscurilor ce pot apărea pe parcursul derulării contractului și măsuri de diminuare a riscurilor în raport cu prevederile caietului de sarcini;</w:t>
      </w:r>
    </w:p>
    <w:p w14:paraId="57ABF365" w14:textId="47778F5F"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lang w:eastAsia="en-US"/>
        </w:rPr>
        <w:t>- Modul de abordare a activității de prevenire/atenuare/eliminare sau minimizare a efectelor, după caz, a riscurilor identificate în caietul de sarcini;</w:t>
      </w:r>
      <w:r>
        <w:rPr>
          <w:rFonts w:ascii="Arial Narrow" w:hAnsi="Arial Narrow"/>
          <w:lang w:eastAsia="en-US"/>
        </w:rPr>
        <w:br/>
        <w:t>- Modul de abordare a activităților corespunzătoare îndeplinirii cerințelor privind sănătatea și securitatea în muncă, inclusiv modul în care ofertantul devenit contractor se va asigura că pe parcursul executării contractului obligațiile legale referitoare la condițiile de muncă și protecția muncii sunt respectate (dacă este cazul);</w:t>
      </w:r>
    </w:p>
    <w:p w14:paraId="7AA53B5C" w14:textId="77777777" w:rsidR="00E73C91" w:rsidRDefault="00E73C91" w:rsidP="00C0101A">
      <w:pPr>
        <w:widowControl/>
        <w:suppressAutoHyphens w:val="0"/>
        <w:spacing w:before="100" w:beforeAutospacing="1" w:after="100" w:afterAutospacing="1"/>
        <w:contextualSpacing/>
        <w:rPr>
          <w:rFonts w:ascii="Arial Narrow" w:hAnsi="Arial Narrow" w:cs="SegoeUI"/>
          <w:color w:val="FF0000"/>
          <w:lang w:eastAsia="ro-RO"/>
        </w:rPr>
      </w:pPr>
      <w:r>
        <w:rPr>
          <w:rFonts w:ascii="Arial Narrow" w:hAnsi="Arial Narrow"/>
          <w:lang w:eastAsia="en-US"/>
        </w:rPr>
        <w:t xml:space="preserve">- Dacă este cazul, se va prezenta </w:t>
      </w:r>
      <w:r>
        <w:rPr>
          <w:rFonts w:ascii="Arial Narrow" w:hAnsi="Arial Narrow" w:cs="SegoeUI"/>
          <w:color w:val="000000" w:themeColor="text1"/>
          <w:lang w:eastAsia="ro-RO"/>
        </w:rPr>
        <w:t>Planul de implementare al proiectului completat cu resursele furnizate de asociati/subcontractanti în raport cu eventualele activităti care urmează să fie derulate de către fiecare asociat/subcontractant în parte;</w:t>
      </w:r>
    </w:p>
    <w:p w14:paraId="2FE3382D" w14:textId="50C4030E" w:rsidR="00E73C91" w:rsidRDefault="00E73C91" w:rsidP="00C0101A">
      <w:pPr>
        <w:widowControl/>
        <w:suppressAutoHyphens w:val="0"/>
        <w:spacing w:before="100" w:beforeAutospacing="1" w:after="100" w:afterAutospacing="1"/>
        <w:contextualSpacing/>
        <w:rPr>
          <w:rFonts w:ascii="Arial Narrow" w:hAnsi="Arial Narrow"/>
          <w:lang w:eastAsia="en-US"/>
        </w:rPr>
      </w:pPr>
      <w:r>
        <w:rPr>
          <w:rFonts w:ascii="Arial Narrow" w:hAnsi="Arial Narrow"/>
          <w:lang w:eastAsia="en-US"/>
        </w:rPr>
        <w:t>- Evaluarea utilizării resurselor umane în termeni zile-om</w:t>
      </w:r>
      <w:r>
        <w:rPr>
          <w:rFonts w:ascii="Arial Narrow" w:hAnsi="Arial Narrow"/>
          <w:color w:val="000000" w:themeColor="text1"/>
          <w:lang w:eastAsia="en-US"/>
        </w:rPr>
        <w:t xml:space="preserve"> </w:t>
      </w:r>
      <w:r>
        <w:rPr>
          <w:rFonts w:ascii="Arial Narrow" w:hAnsi="Arial Narrow"/>
          <w:lang w:eastAsia="en-US"/>
        </w:rPr>
        <w:t>de lucru, deplasările personalului și utilizarea infrastructurii hardware și software alocate tuturor resurselor implicate în realizarea contractului.</w:t>
      </w:r>
    </w:p>
    <w:p w14:paraId="3AEEE4A6" w14:textId="0AB61E3C" w:rsidR="00E73C91" w:rsidRDefault="00E73C91" w:rsidP="00C0101A">
      <w:pPr>
        <w:widowControl/>
        <w:suppressAutoHyphens w:val="0"/>
        <w:spacing w:before="100" w:beforeAutospacing="1" w:after="100" w:afterAutospacing="1"/>
        <w:rPr>
          <w:rFonts w:ascii="Arial Narrow" w:hAnsi="Arial Narrow"/>
          <w:lang w:eastAsia="en-US"/>
        </w:rPr>
      </w:pPr>
    </w:p>
    <w:p w14:paraId="79C68706" w14:textId="77777777" w:rsidR="00424A18" w:rsidRDefault="00424A18" w:rsidP="00C0101A"/>
    <w:sectPr w:rsidR="00424A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BC20" w14:textId="77777777" w:rsidR="001B3A67" w:rsidRDefault="001B3A67" w:rsidP="00E73C91">
      <w:r>
        <w:separator/>
      </w:r>
    </w:p>
  </w:endnote>
  <w:endnote w:type="continuationSeparator" w:id="0">
    <w:p w14:paraId="4FB7D587" w14:textId="77777777" w:rsidR="001B3A67" w:rsidRDefault="001B3A67" w:rsidP="00E7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UI">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F7278" w14:textId="77777777" w:rsidR="001B3A67" w:rsidRDefault="001B3A67" w:rsidP="00E73C91">
      <w:r>
        <w:separator/>
      </w:r>
    </w:p>
  </w:footnote>
  <w:footnote w:type="continuationSeparator" w:id="0">
    <w:p w14:paraId="13FA4FC2" w14:textId="77777777" w:rsidR="001B3A67" w:rsidRDefault="001B3A67" w:rsidP="00E73C91">
      <w:r>
        <w:continuationSeparator/>
      </w:r>
    </w:p>
  </w:footnote>
  <w:footnote w:id="1">
    <w:p w14:paraId="23684CAF" w14:textId="77777777" w:rsidR="00E73C91" w:rsidRDefault="00E73C91" w:rsidP="00E73C91">
      <w:pPr>
        <w:pStyle w:val="FootnoteText"/>
        <w:jc w:val="both"/>
      </w:pPr>
      <w:r>
        <w:rPr>
          <w:rStyle w:val="FootnoteReference"/>
        </w:rPr>
        <w:footnoteRef/>
      </w:r>
      <w:r>
        <w:t xml:space="preserve"> </w:t>
      </w:r>
      <w:r>
        <w:rPr>
          <w:rFonts w:ascii="Arial Narrow" w:hAnsi="Arial Narrow"/>
        </w:rPr>
        <w:t>Ofertantul va prezenta informații referitoare la momentele din derularea serviciilor când va inten</w:t>
      </w:r>
      <w:r>
        <w:rPr>
          <w:rFonts w:ascii="Arial Narrow" w:hAnsi="Arial Narrow" w:cs="Arial Narrow"/>
        </w:rPr>
        <w:t>ț</w:t>
      </w:r>
      <w:r>
        <w:rPr>
          <w:rFonts w:ascii="Arial Narrow" w:hAnsi="Arial Narrow"/>
        </w:rPr>
        <w:t>iona s</w:t>
      </w:r>
      <w:r>
        <w:rPr>
          <w:rFonts w:ascii="Arial Narrow" w:hAnsi="Arial Narrow" w:cs="Arial Narrow"/>
        </w:rPr>
        <w:t>ă</w:t>
      </w:r>
      <w:r>
        <w:rPr>
          <w:rFonts w:ascii="Arial Narrow" w:hAnsi="Arial Narrow"/>
        </w:rPr>
        <w:t xml:space="preserve"> utilizeze aceste echipamente </w:t>
      </w:r>
      <w:r>
        <w:rPr>
          <w:rFonts w:ascii="Arial Narrow" w:hAnsi="Arial Narrow" w:cs="Arial Narrow"/>
        </w:rPr>
        <w:t>ș</w:t>
      </w:r>
      <w:r>
        <w:rPr>
          <w:rFonts w:ascii="Arial Narrow" w:hAnsi="Arial Narrow"/>
        </w:rPr>
        <w:t xml:space="preserve">i va justifica propunerea sa </w:t>
      </w:r>
      <w:r>
        <w:rPr>
          <w:rFonts w:ascii="Arial Narrow" w:hAnsi="Arial Narrow" w:cs="Arial Narrow"/>
        </w:rPr>
        <w:t>ț</w:t>
      </w:r>
      <w:r>
        <w:rPr>
          <w:rFonts w:ascii="Arial Narrow" w:hAnsi="Arial Narrow"/>
        </w:rPr>
        <w:t>inând cont de echipamentele necesare pentru realizarea corespunzătoare a serviciilor și obținerea rezultatelor dorite. În cazul echipamentelor și al aplicațiilor software solicitate de AC ca cerințe minime de calificare, nu se vor mai prezenta în cadrul ofertei tehnice alte dovezi privind deținerea acestora, ci numai se va indica modul concret de utilizare.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0556A"/>
    <w:multiLevelType w:val="multilevel"/>
    <w:tmpl w:val="C34005EC"/>
    <w:name w:val="WW8Num492"/>
    <w:lvl w:ilvl="0">
      <w:start w:val="1"/>
      <w:numFmt w:val="decimal"/>
      <w:lvlText w:val="%1."/>
      <w:lvlJc w:val="left"/>
      <w:pPr>
        <w:tabs>
          <w:tab w:val="num" w:pos="644"/>
        </w:tabs>
        <w:ind w:left="644" w:hanging="360"/>
      </w:pPr>
      <w:rPr>
        <w:rFonts w:cs="Times New Roman"/>
      </w:rPr>
    </w:lvl>
    <w:lvl w:ilvl="1">
      <w:start w:val="1"/>
      <w:numFmt w:val="decimal"/>
      <w:pStyle w:val="Heading2"/>
      <w:lvlText w:val="%1.%2."/>
      <w:lvlJc w:val="left"/>
      <w:pPr>
        <w:tabs>
          <w:tab w:val="num" w:pos="644"/>
        </w:tabs>
        <w:ind w:left="644" w:hanging="360"/>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004"/>
        </w:tabs>
        <w:ind w:left="1004" w:hanging="720"/>
      </w:pPr>
      <w:rPr>
        <w:rFonts w:cs="Times New Roman"/>
      </w:rPr>
    </w:lvl>
    <w:lvl w:ilvl="4">
      <w:start w:val="1"/>
      <w:numFmt w:val="decimal"/>
      <w:pStyle w:val="Heading5"/>
      <w:lvlText w:val="%1.%2.%3.%4.%5."/>
      <w:lvlJc w:val="left"/>
      <w:pPr>
        <w:tabs>
          <w:tab w:val="num" w:pos="1364"/>
        </w:tabs>
        <w:ind w:left="1364" w:hanging="1080"/>
      </w:pPr>
      <w:rPr>
        <w:rFonts w:cs="Times New Roman"/>
      </w:rPr>
    </w:lvl>
    <w:lvl w:ilvl="5">
      <w:start w:val="1"/>
      <w:numFmt w:val="decimal"/>
      <w:pStyle w:val="Heading6"/>
      <w:lvlText w:val="%1.%2.%3.%4.%5.%6."/>
      <w:lvlJc w:val="left"/>
      <w:pPr>
        <w:tabs>
          <w:tab w:val="num" w:pos="1364"/>
        </w:tabs>
        <w:ind w:left="1364" w:hanging="1080"/>
      </w:pPr>
      <w:rPr>
        <w:rFonts w:cs="Times New Roman"/>
      </w:rPr>
    </w:lvl>
    <w:lvl w:ilvl="6">
      <w:start w:val="1"/>
      <w:numFmt w:val="decimal"/>
      <w:lvlText w:val="%1.%2.%3.%4.%5.%6.%7."/>
      <w:lvlJc w:val="left"/>
      <w:pPr>
        <w:tabs>
          <w:tab w:val="num" w:pos="1724"/>
        </w:tabs>
        <w:ind w:left="1724" w:hanging="1440"/>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2084"/>
        </w:tabs>
        <w:ind w:left="2084"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91"/>
    <w:rsid w:val="000D6DF9"/>
    <w:rsid w:val="001B3A67"/>
    <w:rsid w:val="00424A18"/>
    <w:rsid w:val="0046508F"/>
    <w:rsid w:val="006448CF"/>
    <w:rsid w:val="006613C2"/>
    <w:rsid w:val="00733992"/>
    <w:rsid w:val="008A7045"/>
    <w:rsid w:val="008B59E2"/>
    <w:rsid w:val="00C0101A"/>
    <w:rsid w:val="00D54567"/>
    <w:rsid w:val="00E73C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1990"/>
  <w15:docId w15:val="{AA16281A-78B3-4DF0-AA26-5105D09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91"/>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C91"/>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E73C91"/>
    <w:rPr>
      <w:rFonts w:ascii="Times New Roman" w:eastAsia="Times New Roman" w:hAnsi="Times New Roman" w:cs="Times New Roman"/>
      <w:sz w:val="20"/>
      <w:szCs w:val="20"/>
      <w:lang w:eastAsia="ar-SA"/>
    </w:rPr>
  </w:style>
  <w:style w:type="paragraph" w:customStyle="1" w:styleId="Heading1">
    <w:name w:val="*Heading 1"/>
    <w:basedOn w:val="Normal"/>
    <w:next w:val="Normal"/>
    <w:autoRedefine/>
    <w:uiPriority w:val="99"/>
    <w:rsid w:val="00E73C91"/>
    <w:pPr>
      <w:pageBreakBefore/>
      <w:widowControl/>
      <w:suppressAutoHyphens w:val="0"/>
      <w:spacing w:after="240"/>
      <w:outlineLvl w:val="0"/>
    </w:pPr>
    <w:rPr>
      <w:rFonts w:ascii="Arial Narrow" w:hAnsi="Arial Narrow"/>
      <w:b/>
      <w:lang w:eastAsia="ro-RO"/>
    </w:rPr>
  </w:style>
  <w:style w:type="paragraph" w:customStyle="1" w:styleId="Heading2">
    <w:name w:val="*Heading 2"/>
    <w:basedOn w:val="Heading1"/>
    <w:next w:val="Normal"/>
    <w:autoRedefine/>
    <w:uiPriority w:val="99"/>
    <w:rsid w:val="00E73C91"/>
    <w:pPr>
      <w:pageBreakBefore w:val="0"/>
      <w:numPr>
        <w:ilvl w:val="1"/>
        <w:numId w:val="1"/>
      </w:numPr>
      <w:spacing w:before="240" w:after="200" w:line="276" w:lineRule="auto"/>
      <w:outlineLvl w:val="1"/>
    </w:pPr>
    <w:rPr>
      <w:caps/>
      <w:color w:val="000000" w:themeColor="text1"/>
    </w:rPr>
  </w:style>
  <w:style w:type="paragraph" w:customStyle="1" w:styleId="Heading3">
    <w:name w:val="*Heading 3"/>
    <w:basedOn w:val="Heading2"/>
    <w:uiPriority w:val="99"/>
    <w:rsid w:val="00E73C91"/>
    <w:pPr>
      <w:numPr>
        <w:ilvl w:val="2"/>
      </w:numPr>
    </w:pPr>
    <w:rPr>
      <w:i/>
    </w:rPr>
  </w:style>
  <w:style w:type="paragraph" w:customStyle="1" w:styleId="Heading4">
    <w:name w:val="*Heading 4"/>
    <w:basedOn w:val="Heading3"/>
    <w:next w:val="Normal"/>
    <w:uiPriority w:val="99"/>
    <w:rsid w:val="00E73C91"/>
    <w:pPr>
      <w:numPr>
        <w:ilvl w:val="3"/>
      </w:numPr>
      <w:ind w:left="3229" w:hanging="360"/>
    </w:pPr>
    <w:rPr>
      <w:sz w:val="20"/>
      <w:szCs w:val="20"/>
    </w:rPr>
  </w:style>
  <w:style w:type="paragraph" w:customStyle="1" w:styleId="Heading5">
    <w:name w:val="*Heading 5"/>
    <w:basedOn w:val="Heading4"/>
    <w:next w:val="Normal"/>
    <w:uiPriority w:val="99"/>
    <w:rsid w:val="00E73C91"/>
    <w:pPr>
      <w:numPr>
        <w:ilvl w:val="4"/>
      </w:numPr>
    </w:pPr>
    <w:rPr>
      <w:i w:val="0"/>
    </w:rPr>
  </w:style>
  <w:style w:type="paragraph" w:customStyle="1" w:styleId="Heading6">
    <w:name w:val="*Heading 6"/>
    <w:basedOn w:val="Heading5"/>
    <w:next w:val="Normal"/>
    <w:uiPriority w:val="99"/>
    <w:rsid w:val="00E73C91"/>
    <w:pPr>
      <w:numPr>
        <w:ilvl w:val="5"/>
      </w:numPr>
      <w:ind w:left="4669" w:hanging="360"/>
    </w:pPr>
  </w:style>
  <w:style w:type="character" w:styleId="FootnoteReference">
    <w:name w:val="footnote reference"/>
    <w:basedOn w:val="DefaultParagraphFont"/>
    <w:uiPriority w:val="99"/>
    <w:semiHidden/>
    <w:unhideWhenUsed/>
    <w:rsid w:val="00E73C9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915</Words>
  <Characters>5222</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 Ivan</dc:creator>
  <cp:lastModifiedBy>Sorin Seredenciuc</cp:lastModifiedBy>
  <cp:revision>3</cp:revision>
  <cp:lastPrinted>2020-07-24T09:19:00Z</cp:lastPrinted>
  <dcterms:created xsi:type="dcterms:W3CDTF">2020-07-24T09:36:00Z</dcterms:created>
  <dcterms:modified xsi:type="dcterms:W3CDTF">2020-07-24T10:06:00Z</dcterms:modified>
</cp:coreProperties>
</file>